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367D" w:rsidRDefault="00A21573" w14:paraId="00000001" w14:textId="77777777">
      <w:pPr>
        <w:pStyle w:val="Normal1"/>
        <w:jc w:val="center"/>
        <w:rPr>
          <w:rFonts w:ascii="MS Mincho" w:hAnsi="MS Mincho" w:eastAsia="MS Mincho" w:cs="MS Mincho"/>
          <w:b/>
          <w:sz w:val="32"/>
          <w:szCs w:val="32"/>
        </w:rPr>
      </w:pPr>
      <w:r>
        <w:rPr>
          <w:rFonts w:ascii="MS Mincho" w:hAnsi="MS Mincho" w:eastAsia="MS Mincho" w:cs="MS Mincho"/>
          <w:b/>
          <w:sz w:val="32"/>
          <w:szCs w:val="32"/>
        </w:rPr>
        <w:t>職務経歴書</w:t>
      </w:r>
    </w:p>
    <w:p w:rsidR="003C367D" w:rsidRDefault="003C367D" w14:paraId="00000002" w14:textId="77777777">
      <w:pPr>
        <w:pStyle w:val="Normal1"/>
        <w:rPr>
          <w:rFonts w:ascii="MS Mincho" w:hAnsi="MS Mincho" w:eastAsia="MS Mincho" w:cs="MS Mincho"/>
          <w:sz w:val="22"/>
          <w:szCs w:val="22"/>
        </w:rPr>
      </w:pPr>
    </w:p>
    <w:p w:rsidR="003C367D" w:rsidRDefault="00A21573" w14:paraId="00000003" w14:textId="77777777">
      <w:pPr>
        <w:pStyle w:val="Normal1"/>
        <w:spacing w:line="360" w:lineRule="auto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2024</w:t>
      </w:r>
      <w:r>
        <w:rPr>
          <w:rFonts w:ascii="MS Mincho" w:hAnsi="MS Mincho" w:eastAsia="MS Mincho" w:cs="MS Mincho"/>
          <w:sz w:val="22"/>
          <w:szCs w:val="22"/>
        </w:rPr>
        <w:t>年</w:t>
      </w:r>
      <w:r>
        <w:rPr>
          <w:rFonts w:ascii="MS Mincho" w:hAnsi="MS Mincho" w:eastAsia="MS Mincho" w:cs="MS Mincho"/>
          <w:sz w:val="22"/>
          <w:szCs w:val="22"/>
        </w:rPr>
        <w:t>●</w:t>
      </w:r>
      <w:r>
        <w:rPr>
          <w:rFonts w:ascii="MS Mincho" w:hAnsi="MS Mincho" w:eastAsia="MS Mincho" w:cs="MS Mincho"/>
          <w:sz w:val="22"/>
          <w:szCs w:val="22"/>
        </w:rPr>
        <w:t>月</w:t>
      </w:r>
      <w:r>
        <w:rPr>
          <w:rFonts w:ascii="MS Mincho" w:hAnsi="MS Mincho" w:eastAsia="MS Mincho" w:cs="MS Mincho"/>
          <w:sz w:val="22"/>
          <w:szCs w:val="22"/>
        </w:rPr>
        <w:t>●</w:t>
      </w:r>
      <w:r>
        <w:rPr>
          <w:rFonts w:ascii="MS Mincho" w:hAnsi="MS Mincho" w:eastAsia="MS Mincho" w:cs="MS Mincho"/>
          <w:sz w:val="22"/>
          <w:szCs w:val="22"/>
        </w:rPr>
        <w:t>日</w:t>
      </w:r>
    </w:p>
    <w:p w:rsidR="003C367D" w:rsidRDefault="00A21573" w14:paraId="00000004" w14:textId="77777777">
      <w:pPr>
        <w:pStyle w:val="Normal1"/>
        <w:spacing w:line="360" w:lineRule="auto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名無　権平</w:t>
      </w:r>
    </w:p>
    <w:p w:rsidR="003C367D" w:rsidRDefault="00A21573" w14:paraId="00000005" w14:textId="77777777">
      <w:pPr>
        <w:pStyle w:val="Normal1"/>
        <w:spacing w:line="360" w:lineRule="auto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Nanashi.gonbei@gmail.com</w:t>
      </w:r>
    </w:p>
    <w:p w:rsidR="003C367D" w:rsidRDefault="00A21573" w14:paraId="00000006" w14:textId="77777777">
      <w:pPr>
        <w:pStyle w:val="Normal1"/>
        <w:spacing w:line="360" w:lineRule="auto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080-0000-0000</w:t>
      </w:r>
    </w:p>
    <w:p w:rsidR="003C367D" w:rsidRDefault="00A21573" w14:paraId="00000007" w14:textId="77777777">
      <w:pPr>
        <w:pStyle w:val="Normal1"/>
        <w:spacing w:line="360" w:lineRule="auto"/>
        <w:rPr>
          <w:rFonts w:ascii="MS Mincho" w:hAnsi="MS Mincho" w:eastAsia="MS Mincho" w:cs="MS Mincho"/>
          <w:b/>
          <w:sz w:val="24"/>
          <w:szCs w:val="24"/>
        </w:rPr>
      </w:pPr>
      <w:r>
        <w:rPr>
          <w:rFonts w:ascii="MS Mincho" w:hAnsi="MS Mincho" w:eastAsia="MS Mincho" w:cs="MS Mincho"/>
          <w:b/>
          <w:sz w:val="24"/>
          <w:szCs w:val="24"/>
        </w:rPr>
        <w:t>【職歴要約】</w:t>
      </w:r>
    </w:p>
    <w:p w:rsidR="003C367D" w:rsidRDefault="00A21573" w14:paraId="00000008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30</w:t>
      </w:r>
      <w:r>
        <w:rPr>
          <w:rFonts w:ascii="MS Mincho" w:hAnsi="MS Mincho" w:eastAsia="MS Mincho" w:cs="MS Mincho"/>
          <w:sz w:val="22"/>
          <w:szCs w:val="22"/>
        </w:rPr>
        <w:t>年以上にわたり、営業職として多岐にわたる業種で活躍してきました。主に法人営業に従事し、新規開拓や顧客フォローアップを担当。マネジメント経験も豊富で、チームの売上向上と若手育成に貢献しています。営業目標の達成に加え、顧客との強い信頼関係を構築し、継続的な取引を実現してきました。</w:t>
      </w:r>
    </w:p>
    <w:p w:rsidR="003C367D" w:rsidRDefault="003C367D" w14:paraId="00000009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</w:p>
    <w:p w:rsidR="003C367D" w:rsidRDefault="00A21573" w14:paraId="0000000A" w14:textId="77777777">
      <w:pPr>
        <w:pStyle w:val="Normal1"/>
        <w:spacing w:line="360" w:lineRule="auto"/>
        <w:rPr>
          <w:rFonts w:ascii="MS Mincho" w:hAnsi="MS Mincho" w:eastAsia="MS Mincho" w:cs="MS Mincho"/>
          <w:b/>
          <w:sz w:val="24"/>
          <w:szCs w:val="24"/>
        </w:rPr>
      </w:pPr>
      <w:r>
        <w:rPr>
          <w:rFonts w:ascii="MS Mincho" w:hAnsi="MS Mincho" w:eastAsia="MS Mincho" w:cs="MS Mincho"/>
          <w:b/>
          <w:sz w:val="24"/>
          <w:szCs w:val="24"/>
        </w:rPr>
        <w:t>【職務経歴】</w:t>
      </w:r>
    </w:p>
    <w:p w:rsidR="003C367D" w:rsidRDefault="00A21573" w14:paraId="0000000B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株式会社</w:t>
      </w:r>
      <w:r>
        <w:rPr>
          <w:rFonts w:ascii="MS Mincho" w:hAnsi="MS Mincho" w:eastAsia="MS Mincho" w:cs="MS Mincho"/>
          <w:sz w:val="22"/>
          <w:szCs w:val="22"/>
        </w:rPr>
        <w:t>ABC</w:t>
      </w:r>
      <w:r>
        <w:rPr>
          <w:rFonts w:ascii="MS Mincho" w:hAnsi="MS Mincho" w:eastAsia="MS Mincho" w:cs="MS Mincho"/>
          <w:sz w:val="22"/>
          <w:szCs w:val="22"/>
        </w:rPr>
        <w:t>ソフトウェア　事業内容：ソフトウェア販売</w:t>
      </w:r>
    </w:p>
    <w:p w:rsidR="003C367D" w:rsidRDefault="00A21573" w14:paraId="0000000C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設立：</w:t>
      </w:r>
      <w:r>
        <w:rPr>
          <w:rFonts w:ascii="MS Mincho" w:hAnsi="MS Mincho" w:eastAsia="MS Mincho" w:cs="MS Mincho"/>
          <w:sz w:val="22"/>
          <w:szCs w:val="22"/>
        </w:rPr>
        <w:t>1995</w:t>
      </w:r>
      <w:r>
        <w:rPr>
          <w:rFonts w:ascii="MS Mincho" w:hAnsi="MS Mincho" w:eastAsia="MS Mincho" w:cs="MS Mincho"/>
          <w:sz w:val="22"/>
          <w:szCs w:val="22"/>
        </w:rPr>
        <w:t>年　資本金：</w:t>
      </w:r>
      <w:r>
        <w:rPr>
          <w:rFonts w:ascii="MS Mincho" w:hAnsi="MS Mincho" w:eastAsia="MS Mincho" w:cs="MS Mincho"/>
          <w:sz w:val="22"/>
          <w:szCs w:val="22"/>
        </w:rPr>
        <w:t>5</w:t>
      </w:r>
      <w:r>
        <w:rPr>
          <w:rFonts w:ascii="MS Mincho" w:hAnsi="MS Mincho" w:eastAsia="MS Mincho" w:cs="MS Mincho"/>
          <w:sz w:val="22"/>
          <w:szCs w:val="22"/>
        </w:rPr>
        <w:t>億円　売上高：</w:t>
      </w:r>
      <w:r>
        <w:rPr>
          <w:rFonts w:ascii="MS Mincho" w:hAnsi="MS Mincho" w:eastAsia="MS Mincho" w:cs="MS Mincho"/>
          <w:sz w:val="22"/>
          <w:szCs w:val="22"/>
        </w:rPr>
        <w:t>30</w:t>
      </w:r>
      <w:r>
        <w:rPr>
          <w:rFonts w:ascii="MS Mincho" w:hAnsi="MS Mincho" w:eastAsia="MS Mincho" w:cs="MS Mincho"/>
          <w:sz w:val="22"/>
          <w:szCs w:val="22"/>
        </w:rPr>
        <w:t>円　従業員数：</w:t>
      </w:r>
      <w:r>
        <w:rPr>
          <w:rFonts w:ascii="MS Mincho" w:hAnsi="MS Mincho" w:eastAsia="MS Mincho" w:cs="MS Mincho"/>
          <w:sz w:val="22"/>
          <w:szCs w:val="22"/>
        </w:rPr>
        <w:t>120</w:t>
      </w:r>
      <w:r>
        <w:rPr>
          <w:rFonts w:ascii="MS Mincho" w:hAnsi="MS Mincho" w:eastAsia="MS Mincho" w:cs="MS Mincho"/>
          <w:sz w:val="22"/>
          <w:szCs w:val="22"/>
        </w:rPr>
        <w:t>名</w:t>
      </w:r>
    </w:p>
    <w:tbl>
      <w:tblPr>
        <w:tblStyle w:val="af"/>
        <w:tblW w:w="10194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7856"/>
      </w:tblGrid>
      <w:tr w:rsidR="003C367D" w:rsidTr="7C739603" w14:paraId="2498E1A0" w14:textId="77777777">
        <w:tc>
          <w:tcPr>
            <w:tcW w:w="2338" w:type="dxa"/>
            <w:shd w:val="clear" w:color="auto" w:fill="D9D9D9" w:themeFill="background1" w:themeFillShade="D9"/>
            <w:tcMar/>
          </w:tcPr>
          <w:p w:rsidR="003C367D" w:rsidRDefault="00A21573" w14:paraId="0000000D" w14:textId="77777777">
            <w:pPr>
              <w:pStyle w:val="Normal1"/>
              <w:spacing w:line="360" w:lineRule="auto"/>
              <w:jc w:val="center"/>
              <w:rPr>
                <w:rFonts w:ascii="MS Mincho" w:hAnsi="MS Mincho" w:eastAsia="MS Mincho" w:cs="MS Mincho"/>
                <w:b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b/>
                <w:sz w:val="22"/>
                <w:szCs w:val="22"/>
              </w:rPr>
              <w:t>期間</w:t>
            </w:r>
          </w:p>
        </w:tc>
        <w:tc>
          <w:tcPr>
            <w:tcW w:w="7856" w:type="dxa"/>
            <w:shd w:val="clear" w:color="auto" w:fill="D9D9D9" w:themeFill="background1" w:themeFillShade="D9"/>
            <w:tcMar/>
          </w:tcPr>
          <w:p w:rsidR="003C367D" w:rsidRDefault="00A21573" w14:paraId="0000000E" w14:textId="77777777">
            <w:pPr>
              <w:pStyle w:val="Normal1"/>
              <w:spacing w:line="360" w:lineRule="auto"/>
              <w:jc w:val="center"/>
              <w:rPr>
                <w:rFonts w:ascii="MS Mincho" w:hAnsi="MS Mincho" w:eastAsia="MS Mincho" w:cs="MS Mincho"/>
                <w:b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b/>
                <w:sz w:val="22"/>
                <w:szCs w:val="22"/>
              </w:rPr>
              <w:t>業務内容</w:t>
            </w:r>
          </w:p>
        </w:tc>
      </w:tr>
      <w:tr w:rsidR="003C367D" w:rsidTr="7C739603" w14:paraId="098DE77B" w14:textId="77777777">
        <w:tc>
          <w:tcPr>
            <w:tcW w:w="2338" w:type="dxa"/>
            <w:tcMar/>
          </w:tcPr>
          <w:p w:rsidR="003C367D" w:rsidRDefault="00A21573" w14:paraId="0000000F" w14:textId="77777777">
            <w:pPr>
              <w:pStyle w:val="Normal1"/>
              <w:spacing w:line="360" w:lineRule="auto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sz w:val="22"/>
                <w:szCs w:val="22"/>
              </w:rPr>
              <w:t>2020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年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4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月～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2024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年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8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月現在</w:t>
            </w:r>
          </w:p>
        </w:tc>
        <w:tc>
          <w:tcPr>
            <w:tcW w:w="7856" w:type="dxa"/>
            <w:tcMar/>
          </w:tcPr>
          <w:p w:rsidR="003C367D" w:rsidP="7C739603" w:rsidRDefault="00A21573" w14:paraId="00000010" w14:textId="77777777">
            <w:pPr>
              <w:pStyle w:val="Normal1"/>
              <w:spacing w:line="360" w:lineRule="auto"/>
              <w:jc w:val="left"/>
              <w:rPr>
                <w:rFonts w:ascii="MS Mincho" w:hAnsi="MS Mincho" w:eastAsia="MS Mincho" w:cs="MS Mincho"/>
                <w:sz w:val="22"/>
                <w:szCs w:val="22"/>
              </w:rPr>
            </w:pP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営業チームの育成・教育を担当し、計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50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名以上の新入社員および中堅社員に対して、営業スキル向上プログラムを実施。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3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ヶ月ごとに行われるトレーニングにより、営業手法や交渉術の実践的な指導を行い、研修後の売上が平均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20%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向上。チーム全体のパフォーマンス評価において、トレーニング前と比べて生産性が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15%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改善。また、教育プログラム導入後、顧客満足度調査の結果が前年同期比で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25%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上昇し、全体売上高も年間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10%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増加。</w:t>
            </w:r>
            <w:r>
              <w:br/>
            </w:r>
            <w:r>
              <w:br/>
            </w:r>
            <w:r w:rsidRPr="7C739603" w:rsidR="00A21573">
              <w:rPr>
                <w:rFonts w:ascii="MS Mincho" w:hAnsi="MS Mincho" w:eastAsia="MS Mincho" w:cs="MS Mincho"/>
                <w:b w:val="1"/>
                <w:bCs w:val="1"/>
                <w:sz w:val="22"/>
                <w:szCs w:val="22"/>
              </w:rPr>
              <w:t>主な実績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：</w:t>
            </w:r>
            <w:r>
              <w:br/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1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年間で新規取引先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10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社との契約を実現し、売上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1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億円増加。</w:t>
            </w:r>
          </w:p>
          <w:p w:rsidR="003C367D" w:rsidRDefault="00A21573" w14:paraId="00000011" w14:textId="77777777">
            <w:pPr>
              <w:pStyle w:val="Normal1"/>
              <w:spacing w:line="360" w:lineRule="auto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sz w:val="22"/>
                <w:szCs w:val="22"/>
              </w:rPr>
              <w:t>チーム全体の売上目標を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120%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達成し、部門内で最優秀チーム賞を受賞。</w:t>
            </w:r>
          </w:p>
        </w:tc>
      </w:tr>
      <w:tr w:rsidR="003C367D" w:rsidTr="7C739603" w14:paraId="51A3C14F" w14:textId="77777777">
        <w:tc>
          <w:tcPr>
            <w:tcW w:w="2338" w:type="dxa"/>
            <w:tcMar/>
          </w:tcPr>
          <w:p w:rsidR="003C367D" w:rsidRDefault="00A21573" w14:paraId="00000012" w14:textId="77777777">
            <w:pPr>
              <w:pStyle w:val="Normal1"/>
              <w:spacing w:line="360" w:lineRule="auto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sz w:val="22"/>
                <w:szCs w:val="22"/>
              </w:rPr>
              <w:t>2010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年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4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月～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2020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年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3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月</w:t>
            </w:r>
          </w:p>
        </w:tc>
        <w:tc>
          <w:tcPr>
            <w:tcW w:w="7856" w:type="dxa"/>
            <w:tcMar/>
          </w:tcPr>
          <w:p w:rsidR="003C367D" w:rsidRDefault="00A21573" w14:paraId="00000013" w14:textId="77777777">
            <w:pPr>
              <w:pStyle w:val="Normal1"/>
              <w:spacing w:line="360" w:lineRule="auto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sz w:val="22"/>
                <w:szCs w:val="22"/>
              </w:rPr>
              <w:t>マーケティング戦略の立案から実行までを担当し、特に広告による新規顧客開拓に注力。大手クライアントとの長期契約を獲得し、年間売上目標を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110%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達成。</w:t>
            </w:r>
          </w:p>
          <w:p w:rsidR="003C367D" w:rsidP="7C739603" w:rsidRDefault="00A21573" w14:paraId="00000014" w14:textId="77777777">
            <w:pPr>
              <w:pStyle w:val="Normal1"/>
              <w:spacing w:line="360" w:lineRule="auto"/>
              <w:jc w:val="left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br/>
            </w:r>
            <w:r w:rsidRPr="7C739603" w:rsidR="00A21573">
              <w:rPr>
                <w:rFonts w:ascii="MS Mincho" w:hAnsi="MS Mincho" w:eastAsia="MS Mincho" w:cs="MS Mincho"/>
                <w:b w:val="1"/>
                <w:bCs w:val="1"/>
                <w:sz w:val="22"/>
                <w:szCs w:val="22"/>
              </w:rPr>
              <w:t>主な実績：</w:t>
            </w:r>
            <w:r>
              <w:br/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主要顧客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5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社との年間契約を実現し、売上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2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億円規模のプロジェクトを成功に導いた。</w:t>
            </w:r>
          </w:p>
          <w:p w:rsidR="003C367D" w:rsidRDefault="00A21573" w14:paraId="00000015" w14:textId="77777777">
            <w:pPr>
              <w:pStyle w:val="Normal1"/>
              <w:spacing w:line="360" w:lineRule="auto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sz w:val="22"/>
                <w:szCs w:val="22"/>
              </w:rPr>
              <w:t>リピート契約率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80%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以上を維持し、顧客満足度調査で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90%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の評価を獲得。</w:t>
            </w:r>
          </w:p>
        </w:tc>
      </w:tr>
      <w:tr w:rsidR="003C367D" w:rsidTr="7C739603" w14:paraId="5558BBC0" w14:textId="77777777">
        <w:tc>
          <w:tcPr>
            <w:tcW w:w="2338" w:type="dxa"/>
            <w:tcMar/>
          </w:tcPr>
          <w:p w:rsidR="003C367D" w:rsidRDefault="00A21573" w14:paraId="00000016" w14:textId="77777777">
            <w:pPr>
              <w:pStyle w:val="Normal1"/>
              <w:spacing w:line="360" w:lineRule="auto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sz w:val="22"/>
                <w:szCs w:val="22"/>
              </w:rPr>
              <w:t>1996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年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4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月～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2017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年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3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月</w:t>
            </w:r>
          </w:p>
        </w:tc>
        <w:tc>
          <w:tcPr>
            <w:tcW w:w="7856" w:type="dxa"/>
            <w:tcMar/>
          </w:tcPr>
          <w:p w:rsidR="003C367D" w:rsidRDefault="00A21573" w14:paraId="00000017" w14:textId="77777777">
            <w:pPr>
              <w:pStyle w:val="Normal1"/>
              <w:spacing w:line="360" w:lineRule="auto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sz w:val="22"/>
                <w:szCs w:val="22"/>
              </w:rPr>
              <w:t>主に法人向け営業を担当し、既存顧客との関係強化および新規顧客開拓を通じて、売上目標を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120%</w:t>
            </w:r>
            <w:r>
              <w:rPr>
                <w:rFonts w:ascii="MS Mincho" w:hAnsi="MS Mincho" w:eastAsia="MS Mincho" w:cs="MS Mincho"/>
                <w:sz w:val="22"/>
                <w:szCs w:val="22"/>
              </w:rPr>
              <w:t>達成。また、営業チームのリーダーとして、チームの成績向上に貢献。クロスセルやアップセル戦略を活用し、顧客のニーズに応じた提案を実施。</w:t>
            </w:r>
          </w:p>
          <w:p w:rsidR="003C367D" w:rsidP="7C739603" w:rsidRDefault="00A21573" w14:paraId="00000018" w14:textId="77777777">
            <w:pPr>
              <w:pStyle w:val="Normal1"/>
              <w:spacing w:line="360" w:lineRule="auto"/>
              <w:jc w:val="left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br/>
            </w:r>
            <w:r w:rsidRPr="7C739603" w:rsidR="00A21573">
              <w:rPr>
                <w:rFonts w:ascii="MS Mincho" w:hAnsi="MS Mincho" w:eastAsia="MS Mincho" w:cs="MS Mincho"/>
                <w:b w:val="1"/>
                <w:bCs w:val="1"/>
                <w:sz w:val="22"/>
                <w:szCs w:val="22"/>
              </w:rPr>
              <w:t>主な実績：</w:t>
            </w:r>
            <w:r>
              <w:br/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3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年間で新規顧客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20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社を獲得し、年間売上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5</w:t>
            </w:r>
            <w:r w:rsidRPr="7C739603" w:rsidR="00A21573">
              <w:rPr>
                <w:rFonts w:ascii="MS Mincho" w:hAnsi="MS Mincho" w:eastAsia="MS Mincho" w:cs="MS Mincho"/>
                <w:sz w:val="22"/>
                <w:szCs w:val="22"/>
              </w:rPr>
              <w:t>億円を達成。</w:t>
            </w:r>
          </w:p>
          <w:p w:rsidR="003C367D" w:rsidRDefault="00A21573" w14:paraId="00000019" w14:textId="77777777">
            <w:pPr>
              <w:pStyle w:val="Normal1"/>
              <w:spacing w:line="360" w:lineRule="auto"/>
              <w:rPr>
                <w:rFonts w:ascii="MS Mincho" w:hAnsi="MS Mincho" w:eastAsia="MS Mincho" w:cs="MS Mincho"/>
                <w:sz w:val="22"/>
                <w:szCs w:val="22"/>
              </w:rPr>
            </w:pPr>
            <w:r>
              <w:rPr>
                <w:rFonts w:ascii="MS Mincho" w:hAnsi="MS Mincho" w:eastAsia="MS Mincho" w:cs="MS Mincho"/>
                <w:sz w:val="22"/>
                <w:szCs w:val="22"/>
              </w:rPr>
              <w:t>チーム全体での売上向上を実現し、部門内での成績向上に大きく貢献。</w:t>
            </w:r>
          </w:p>
        </w:tc>
      </w:tr>
    </w:tbl>
    <w:p w:rsidR="003C367D" w:rsidRDefault="003C367D" w14:paraId="0000001A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</w:p>
    <w:p w:rsidR="003C367D" w:rsidRDefault="003C367D" w14:paraId="0000001B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</w:p>
    <w:p w:rsidR="003C367D" w:rsidRDefault="00A21573" w14:paraId="0000001C" w14:textId="77777777">
      <w:pPr>
        <w:pStyle w:val="Normal1"/>
        <w:spacing w:line="360" w:lineRule="auto"/>
        <w:rPr>
          <w:rFonts w:ascii="MS Mincho" w:hAnsi="MS Mincho" w:eastAsia="MS Mincho" w:cs="MS Mincho"/>
          <w:b/>
          <w:sz w:val="24"/>
          <w:szCs w:val="24"/>
        </w:rPr>
      </w:pPr>
      <w:r>
        <w:rPr>
          <w:rFonts w:ascii="MS Mincho" w:hAnsi="MS Mincho" w:eastAsia="MS Mincho" w:cs="MS Mincho"/>
          <w:b/>
          <w:sz w:val="24"/>
          <w:szCs w:val="24"/>
        </w:rPr>
        <w:t>【資格・特技】</w:t>
      </w:r>
    </w:p>
    <w:p w:rsidR="003C367D" w:rsidRDefault="00A21573" w14:paraId="0000001D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TOEIC795</w:t>
      </w:r>
      <w:r>
        <w:rPr>
          <w:rFonts w:ascii="MS Mincho" w:hAnsi="MS Mincho" w:eastAsia="MS Mincho" w:cs="MS Mincho"/>
          <w:sz w:val="22"/>
          <w:szCs w:val="22"/>
        </w:rPr>
        <w:t>点</w:t>
      </w:r>
    </w:p>
    <w:p w:rsidR="003C367D" w:rsidRDefault="003C367D" w14:paraId="0000001E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</w:p>
    <w:p w:rsidR="003C367D" w:rsidRDefault="00A21573" w14:paraId="0000001F" w14:textId="77777777">
      <w:pPr>
        <w:pStyle w:val="Normal1"/>
        <w:spacing w:line="360" w:lineRule="auto"/>
        <w:rPr>
          <w:rFonts w:ascii="MS Mincho" w:hAnsi="MS Mincho" w:eastAsia="MS Mincho" w:cs="MS Mincho"/>
          <w:b/>
          <w:sz w:val="24"/>
          <w:szCs w:val="24"/>
        </w:rPr>
      </w:pPr>
      <w:r>
        <w:rPr>
          <w:rFonts w:ascii="MS Mincho" w:hAnsi="MS Mincho" w:eastAsia="MS Mincho" w:cs="MS Mincho"/>
          <w:b/>
          <w:sz w:val="24"/>
          <w:szCs w:val="24"/>
        </w:rPr>
        <w:t>【活かせる経験・知識・技術等】</w:t>
      </w:r>
    </w:p>
    <w:p w:rsidR="003C367D" w:rsidRDefault="00A21573" w14:paraId="00000020" w14:textId="77777777">
      <w:pPr>
        <w:pStyle w:val="Normal1"/>
        <w:numPr>
          <w:ilvl w:val="0"/>
          <w:numId w:val="1"/>
        </w:numPr>
        <w:spacing w:line="360" w:lineRule="auto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 xml:space="preserve">Excel: </w:t>
      </w:r>
      <w:r>
        <w:rPr>
          <w:rFonts w:ascii="MS Mincho" w:hAnsi="MS Mincho" w:eastAsia="MS Mincho" w:cs="MS Mincho"/>
          <w:sz w:val="22"/>
          <w:szCs w:val="22"/>
        </w:rPr>
        <w:t>データ集計、表計算、グラフ作成</w:t>
      </w:r>
    </w:p>
    <w:p w:rsidR="003C367D" w:rsidRDefault="00A21573" w14:paraId="00000021" w14:textId="77777777">
      <w:pPr>
        <w:pStyle w:val="Normal1"/>
        <w:numPr>
          <w:ilvl w:val="0"/>
          <w:numId w:val="1"/>
        </w:numPr>
        <w:spacing w:line="360" w:lineRule="auto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 xml:space="preserve">PowerPoint: </w:t>
      </w:r>
      <w:r>
        <w:rPr>
          <w:rFonts w:ascii="MS Mincho" w:hAnsi="MS Mincho" w:eastAsia="MS Mincho" w:cs="MS Mincho"/>
          <w:sz w:val="22"/>
          <w:szCs w:val="22"/>
        </w:rPr>
        <w:t>プレゼンテーション資料作成</w:t>
      </w:r>
    </w:p>
    <w:p w:rsidR="003C367D" w:rsidRDefault="00A21573" w14:paraId="00000022" w14:textId="77777777">
      <w:pPr>
        <w:pStyle w:val="Normal1"/>
        <w:numPr>
          <w:ilvl w:val="0"/>
          <w:numId w:val="1"/>
        </w:numPr>
        <w:spacing w:line="360" w:lineRule="auto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 xml:space="preserve">Word: </w:t>
      </w:r>
      <w:r>
        <w:rPr>
          <w:rFonts w:ascii="MS Mincho" w:hAnsi="MS Mincho" w:eastAsia="MS Mincho" w:cs="MS Mincho"/>
          <w:sz w:val="22"/>
          <w:szCs w:val="22"/>
        </w:rPr>
        <w:t>書類作成、編集</w:t>
      </w:r>
    </w:p>
    <w:p w:rsidR="003C367D" w:rsidRDefault="003C367D" w14:paraId="00000023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</w:p>
    <w:p w:rsidR="003C367D" w:rsidRDefault="00A21573" w14:paraId="00000024" w14:textId="77777777">
      <w:pPr>
        <w:pStyle w:val="Normal1"/>
        <w:spacing w:line="360" w:lineRule="auto"/>
        <w:rPr>
          <w:rFonts w:ascii="MS Mincho" w:hAnsi="MS Mincho" w:eastAsia="MS Mincho" w:cs="MS Mincho"/>
          <w:b/>
          <w:sz w:val="24"/>
          <w:szCs w:val="24"/>
        </w:rPr>
      </w:pPr>
      <w:r>
        <w:rPr>
          <w:rFonts w:ascii="MS Mincho" w:hAnsi="MS Mincho" w:eastAsia="MS Mincho" w:cs="MS Mincho"/>
          <w:b/>
          <w:sz w:val="24"/>
          <w:szCs w:val="24"/>
        </w:rPr>
        <w:t>【自己</w:t>
      </w:r>
      <w:r>
        <w:rPr>
          <w:rFonts w:ascii="MS Mincho" w:hAnsi="MS Mincho" w:eastAsia="MS Mincho" w:cs="MS Mincho"/>
          <w:b/>
          <w:sz w:val="24"/>
          <w:szCs w:val="24"/>
        </w:rPr>
        <w:t>PR</w:t>
      </w:r>
      <w:r>
        <w:rPr>
          <w:rFonts w:ascii="MS Mincho" w:hAnsi="MS Mincho" w:eastAsia="MS Mincho" w:cs="MS Mincho"/>
          <w:b/>
          <w:sz w:val="24"/>
          <w:szCs w:val="24"/>
        </w:rPr>
        <w:t>】</w:t>
      </w:r>
    </w:p>
    <w:p w:rsidR="003C367D" w:rsidRDefault="00A21573" w14:paraId="00000025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30</w:t>
      </w:r>
      <w:r>
        <w:rPr>
          <w:rFonts w:ascii="MS Mincho" w:hAnsi="MS Mincho" w:eastAsia="MS Mincho" w:cs="MS Mincho"/>
          <w:sz w:val="22"/>
          <w:szCs w:val="22"/>
        </w:rPr>
        <w:t>年以上の営業経験を活かし、特に新規顧客開拓において優れた成果を上げてきました。営業チームのリーダーとして、チーム全体の業績向上にも貢献し、若手の育成に力を入れてきました。貴社においても、これまでの経験とスキルを活かし、さらなる成長に貢献したいと考えています。</w:t>
      </w:r>
    </w:p>
    <w:p w:rsidR="003C367D" w:rsidRDefault="003C367D" w14:paraId="00000026" w14:textId="77777777">
      <w:pPr>
        <w:pStyle w:val="Normal1"/>
        <w:spacing w:line="360" w:lineRule="auto"/>
        <w:rPr>
          <w:rFonts w:ascii="MS Mincho" w:hAnsi="MS Mincho" w:eastAsia="MS Mincho" w:cs="MS Mincho"/>
          <w:sz w:val="22"/>
          <w:szCs w:val="22"/>
        </w:rPr>
      </w:pPr>
    </w:p>
    <w:p w:rsidR="003C367D" w:rsidRDefault="003C367D" w14:paraId="00000027" w14:textId="77777777">
      <w:pPr>
        <w:pStyle w:val="Normal1"/>
        <w:spacing w:line="360" w:lineRule="auto"/>
        <w:jc w:val="right"/>
        <w:rPr>
          <w:rFonts w:ascii="MS Mincho" w:hAnsi="MS Mincho" w:eastAsia="MS Mincho" w:cs="MS Mincho"/>
          <w:sz w:val="22"/>
          <w:szCs w:val="22"/>
        </w:rPr>
      </w:pPr>
    </w:p>
    <w:p w:rsidR="003C367D" w:rsidRDefault="00A21573" w14:paraId="00000028" w14:textId="77777777">
      <w:pPr>
        <w:pStyle w:val="Normal1"/>
        <w:spacing w:line="360" w:lineRule="auto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eastAsia="MS Mincho" w:cs="MS Mincho"/>
          <w:sz w:val="22"/>
          <w:szCs w:val="22"/>
        </w:rPr>
        <w:t>以上</w:t>
      </w:r>
    </w:p>
    <w:sectPr w:rsidR="003C367D">
      <w:pgSz w:w="11906" w:h="16838" w:orient="portrait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C56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11155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7D"/>
    <w:rsid w:val="003C367D"/>
    <w:rsid w:val="00A21573"/>
    <w:rsid w:val="00F1540B"/>
    <w:rsid w:val="218FA925"/>
    <w:rsid w:val="7C739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AE092"/>
  <w15:docId w15:val="{BCDB037A-42BE-42A1-A3D7-B97036A728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Meiryo" w:hAnsi="Meiryo" w:eastAsia="Meiryo" w:cs="Meiryo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</w:style>
  <w:style w:type="paragraph" w:styleId="heading11" w:customStyle="1">
    <w:name w:val="heading 1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1" w:customStyle="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1" w:customStyle="1">
    <w:name w:val="Title1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NormalTable1"/>
    <w:uiPriority w:val="59"/>
    <w:rsid w:val="00136A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Normal1"/>
    <w:link w:val="a6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676AE4"/>
  </w:style>
  <w:style w:type="paragraph" w:styleId="a7">
    <w:name w:val="footer"/>
    <w:basedOn w:val="Normal1"/>
    <w:link w:val="a8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676AE4"/>
  </w:style>
  <w:style w:type="paragraph" w:styleId="a9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a" w:customStyle="1">
    <w:basedOn w:val="NormalTabl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b" w:customStyle="1">
    <w:basedOn w:val="NormalTable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77B9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7B91"/>
    <w:rPr>
      <w:color w:val="605E5C"/>
      <w:shd w:val="clear" w:color="auto" w:fill="E1DFDD"/>
    </w:rPr>
  </w:style>
  <w:style w:type="paragraph" w:styleId="Subtitle0" w:customStyle="1">
    <w:name w:val="Subtitle0"/>
    <w:basedOn w:val="Normal0"/>
    <w:next w:val="Normal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e" w:customStyle="1">
    <w:basedOn w:val="NormalTable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" w:customStyle="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" w:customStyle="1">
    <w:basedOn w:val="NormalTable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1YBl3LUhOdHFZMnFGwJGPO197w==">CgMxLjA4AHIhMXhrdE9hbnZtN0Q3SndUeTJMSG13c3lHX2hydVhuYmxi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Maki Shozawa(CR)</dc:creator>
  <lastModifiedBy>環 高木</lastModifiedBy>
  <revision>2</revision>
  <dcterms:created xsi:type="dcterms:W3CDTF">2024-10-14T05:34:00.0000000Z</dcterms:created>
  <dcterms:modified xsi:type="dcterms:W3CDTF">2024-10-14T07:29:39.9937833Z</dcterms:modified>
</coreProperties>
</file>